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32A" w:rsidRPr="0057245D" w:rsidP="009E132A">
      <w:pPr>
        <w:ind w:left="426" w:right="282" w:firstLine="708"/>
        <w:jc w:val="right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Дело № 05-0241/2604/2025</w:t>
      </w:r>
    </w:p>
    <w:p w:rsidR="009E132A" w:rsidRPr="0057245D" w:rsidP="009E132A">
      <w:pPr>
        <w:ind w:left="426" w:right="282" w:firstLine="708"/>
        <w:jc w:val="center"/>
        <w:textAlignment w:val="baseline"/>
        <w:rPr>
          <w:sz w:val="27"/>
          <w:szCs w:val="27"/>
        </w:rPr>
      </w:pPr>
    </w:p>
    <w:p w:rsidR="009E132A" w:rsidRPr="0057245D" w:rsidP="009E132A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ПОСТАНОВЛЕНИЕ</w:t>
      </w:r>
    </w:p>
    <w:p w:rsidR="009E132A" w:rsidRPr="0057245D" w:rsidP="009E132A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по делу об административном правонарушении</w:t>
      </w:r>
    </w:p>
    <w:p w:rsidR="009E132A" w:rsidRPr="0057245D" w:rsidP="009E132A">
      <w:pPr>
        <w:ind w:left="426" w:right="282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 xml:space="preserve">город Сургут </w:t>
      </w:r>
    </w:p>
    <w:p w:rsidR="009E132A" w:rsidRPr="0057245D" w:rsidP="009E132A">
      <w:pPr>
        <w:ind w:left="426" w:right="282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 xml:space="preserve">ул. Гагарина д. 9 </w:t>
      </w:r>
      <w:r w:rsidRPr="0057245D">
        <w:rPr>
          <w:sz w:val="27"/>
          <w:szCs w:val="27"/>
        </w:rPr>
        <w:t>каб</w:t>
      </w:r>
      <w:r w:rsidRPr="0057245D">
        <w:rPr>
          <w:sz w:val="27"/>
          <w:szCs w:val="27"/>
        </w:rPr>
        <w:t xml:space="preserve">. 209                                 </w:t>
      </w:r>
      <w:r w:rsidRPr="0057245D">
        <w:rPr>
          <w:sz w:val="27"/>
          <w:szCs w:val="27"/>
        </w:rPr>
        <w:tab/>
      </w:r>
      <w:r w:rsidRPr="0057245D">
        <w:rPr>
          <w:sz w:val="27"/>
          <w:szCs w:val="27"/>
        </w:rPr>
        <w:tab/>
        <w:t>6 марта 2025 года</w:t>
      </w:r>
    </w:p>
    <w:p w:rsidR="009E132A" w:rsidRPr="0057245D" w:rsidP="009E132A">
      <w:pPr>
        <w:ind w:left="426" w:right="282"/>
        <w:jc w:val="both"/>
        <w:textAlignment w:val="baseline"/>
        <w:rPr>
          <w:sz w:val="27"/>
          <w:szCs w:val="27"/>
        </w:rPr>
      </w:pPr>
    </w:p>
    <w:p w:rsidR="009E132A" w:rsidRPr="0057245D" w:rsidP="009E132A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E132A" w:rsidRPr="0057245D" w:rsidP="009E132A">
      <w:pPr>
        <w:ind w:left="426" w:right="282" w:firstLine="708"/>
        <w:jc w:val="both"/>
        <w:textAlignment w:val="baseline"/>
        <w:rPr>
          <w:color w:val="0000FF"/>
          <w:sz w:val="27"/>
          <w:szCs w:val="27"/>
        </w:rPr>
      </w:pPr>
      <w:r w:rsidRPr="0057245D">
        <w:rPr>
          <w:sz w:val="27"/>
          <w:szCs w:val="27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57245D">
        <w:rPr>
          <w:color w:val="0000FF"/>
          <w:sz w:val="27"/>
          <w:szCs w:val="27"/>
        </w:rPr>
        <w:t xml:space="preserve">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Р.Р., потерпевшей </w:t>
      </w:r>
    </w:p>
    <w:p w:rsidR="009E132A" w:rsidRPr="0057245D" w:rsidP="009E132A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9E132A" w:rsidRPr="0057245D" w:rsidP="009E132A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57245D">
        <w:rPr>
          <w:color w:val="000099"/>
          <w:sz w:val="27"/>
          <w:szCs w:val="27"/>
        </w:rPr>
        <w:t>Даянова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Ришата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Ринатовича</w:t>
      </w:r>
      <w:r w:rsidRPr="0057245D">
        <w:rPr>
          <w:color w:val="000099"/>
          <w:sz w:val="27"/>
          <w:szCs w:val="27"/>
        </w:rPr>
        <w:t xml:space="preserve">, </w:t>
      </w:r>
      <w:r w:rsidRPr="0057245D">
        <w:rPr>
          <w:sz w:val="27"/>
          <w:szCs w:val="27"/>
        </w:rPr>
        <w:t xml:space="preserve">ранее </w:t>
      </w:r>
      <w:r w:rsidRPr="0057245D">
        <w:rPr>
          <w:sz w:val="27"/>
          <w:szCs w:val="27"/>
        </w:rPr>
        <w:t>привлекавшегося</w:t>
      </w:r>
      <w:r w:rsidRPr="0057245D">
        <w:rPr>
          <w:sz w:val="27"/>
          <w:szCs w:val="27"/>
        </w:rPr>
        <w:t xml:space="preserve"> к административной ответственности по главе 12 КоАП РФ,</w:t>
      </w:r>
    </w:p>
    <w:p w:rsidR="009E132A" w:rsidRPr="0057245D" w:rsidP="009E132A">
      <w:pPr>
        <w:ind w:left="426" w:right="282" w:firstLine="708"/>
        <w:jc w:val="center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установил:</w:t>
      </w:r>
    </w:p>
    <w:p w:rsidR="009E132A" w:rsidRPr="0057245D" w:rsidP="009E132A">
      <w:pPr>
        <w:shd w:val="clear" w:color="auto" w:fill="FFFFFF"/>
        <w:ind w:left="426" w:right="282"/>
        <w:jc w:val="both"/>
        <w:rPr>
          <w:sz w:val="27"/>
          <w:szCs w:val="27"/>
        </w:rPr>
      </w:pPr>
      <w:r w:rsidRPr="0057245D">
        <w:rPr>
          <w:color w:val="000099"/>
          <w:sz w:val="27"/>
          <w:szCs w:val="27"/>
        </w:rPr>
        <w:t xml:space="preserve">20.02.2025 </w:t>
      </w:r>
      <w:r w:rsidRPr="0057245D">
        <w:rPr>
          <w:sz w:val="27"/>
          <w:szCs w:val="27"/>
        </w:rPr>
        <w:t xml:space="preserve">в 17 часов 45 минут в г. Сургуте, по ул. Крылова,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Р.Р., </w:t>
      </w:r>
      <w:r w:rsidRPr="0057245D">
        <w:rPr>
          <w:sz w:val="27"/>
          <w:szCs w:val="27"/>
        </w:rPr>
        <w:t>управляя транспортным средством с государственным регистрационным знаком совершил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ДТП, участником которого он является, при движении вперед не выдержал безопасную дистанцию и допустил столкновение с впереди остановившимся транспортным средством с государственным регистрационным знаком, за управлением 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color w:val="FF0000"/>
          <w:sz w:val="27"/>
          <w:szCs w:val="27"/>
        </w:rPr>
      </w:pPr>
      <w:r w:rsidRPr="0057245D">
        <w:rPr>
          <w:sz w:val="27"/>
          <w:szCs w:val="27"/>
        </w:rPr>
        <w:t xml:space="preserve">В ходе рассмотрения </w:t>
      </w:r>
      <w:r w:rsidRPr="0057245D">
        <w:rPr>
          <w:color w:val="FF0000"/>
          <w:sz w:val="27"/>
          <w:szCs w:val="27"/>
        </w:rPr>
        <w:t xml:space="preserve">дела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 вину не признал,</w:t>
      </w:r>
      <w:r w:rsidRPr="0057245D">
        <w:rPr>
          <w:color w:val="FF0000"/>
          <w:sz w:val="27"/>
          <w:szCs w:val="27"/>
        </w:rPr>
        <w:t xml:space="preserve"> заявил, что никакого ДТП не совершал, в этот день в это время находился дома с детьми, </w:t>
      </w:r>
      <w:r w:rsidRPr="0057245D">
        <w:rPr>
          <w:color w:val="FF0000"/>
          <w:sz w:val="27"/>
          <w:szCs w:val="27"/>
        </w:rPr>
        <w:t>заявил</w:t>
      </w:r>
      <w:r w:rsidRPr="0057245D">
        <w:rPr>
          <w:color w:val="FF0000"/>
          <w:sz w:val="27"/>
          <w:szCs w:val="27"/>
        </w:rPr>
        <w:t xml:space="preserve"> что</w:t>
      </w:r>
      <w:r w:rsidRPr="0057245D">
        <w:rPr>
          <w:sz w:val="27"/>
          <w:szCs w:val="27"/>
        </w:rPr>
        <w:t xml:space="preserve"> имеет на иждивении 2 несовершеннолетних детей</w:t>
      </w:r>
      <w:r w:rsidRPr="0057245D">
        <w:rPr>
          <w:color w:val="FF0000"/>
          <w:sz w:val="27"/>
          <w:szCs w:val="27"/>
        </w:rPr>
        <w:t xml:space="preserve">.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В ходе рассмотрения </w:t>
      </w:r>
      <w:r w:rsidRPr="0057245D">
        <w:rPr>
          <w:color w:val="FF0000"/>
          <w:sz w:val="27"/>
          <w:szCs w:val="27"/>
        </w:rPr>
        <w:t xml:space="preserve">дела потерпевшая указала, что 20.02.2025 двигалась по проезжей части, на красный сигнал светофора стояла, за нею стоял автобус, между ней и автобусом был карман, в который протиснулся автомобиль </w:t>
      </w:r>
      <w:r w:rsidRPr="0057245D">
        <w:rPr>
          <w:sz w:val="27"/>
          <w:szCs w:val="27"/>
        </w:rPr>
        <w:t xml:space="preserve">с государственным регистрационным знаком при этом задев ее автомобиль – она почувствовала удар в заднюю часть, </w:t>
      </w:r>
      <w:r w:rsidRPr="0057245D">
        <w:rPr>
          <w:sz w:val="27"/>
          <w:szCs w:val="27"/>
        </w:rPr>
        <w:t>поняла</w:t>
      </w:r>
      <w:r w:rsidRPr="0057245D">
        <w:rPr>
          <w:sz w:val="27"/>
          <w:szCs w:val="27"/>
        </w:rPr>
        <w:t xml:space="preserve"> что совершено ДТП, включила </w:t>
      </w:r>
      <w:r w:rsidRPr="0057245D">
        <w:rPr>
          <w:sz w:val="27"/>
          <w:szCs w:val="27"/>
        </w:rPr>
        <w:t>аварийку</w:t>
      </w:r>
      <w:r w:rsidRPr="0057245D">
        <w:rPr>
          <w:sz w:val="27"/>
          <w:szCs w:val="27"/>
        </w:rPr>
        <w:t xml:space="preserve">. Подошла к водителю, им был именно </w:t>
      </w:r>
      <w:r w:rsidRPr="0057245D">
        <w:rPr>
          <w:sz w:val="27"/>
          <w:szCs w:val="27"/>
        </w:rPr>
        <w:t>Даянов</w:t>
      </w:r>
      <w:r w:rsidRPr="0057245D">
        <w:rPr>
          <w:sz w:val="27"/>
          <w:szCs w:val="27"/>
        </w:rPr>
        <w:t xml:space="preserve"> Р.Р., в судебном заседании она его четко опознала, он отказался оформлять ДТП и с места ДТП скрылся, она успела сделать фото автомобиля виновного, позвонила в ГИБДД, следовала далее их указаниям – сделала схему ДТП и фотографии своего транспортного средства на дороге, проследовала в ГИБДД, только вчера ей позвонили, что виновный найден и был составлен протокол.  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Заслушав объяснения привлекаемого лица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color w:val="000099"/>
          <w:sz w:val="27"/>
          <w:szCs w:val="27"/>
        </w:rPr>
        <w:t xml:space="preserve">, потерпевшей Николаенко Т.Р., </w:t>
      </w:r>
      <w:r w:rsidRPr="0057245D">
        <w:rPr>
          <w:sz w:val="27"/>
          <w:szCs w:val="27"/>
        </w:rPr>
        <w:t xml:space="preserve">изучив материалы дела, осуществив просмотр на диске фотографий, представленных потерпевшей, суд приходит к следующим выводам.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</w:t>
      </w:r>
      <w:r w:rsidRPr="0057245D">
        <w:rPr>
          <w:sz w:val="27"/>
          <w:szCs w:val="27"/>
        </w:rPr>
        <w:t xml:space="preserve">выставить знак аварийной остановки в соответствии с требованиями </w:t>
      </w:r>
      <w:hyperlink w:anchor="sub_72" w:history="1">
        <w:r w:rsidRPr="0057245D">
          <w:rPr>
            <w:sz w:val="27"/>
            <w:szCs w:val="27"/>
          </w:rPr>
          <w:t>пункта 7.2</w:t>
        </w:r>
      </w:hyperlink>
      <w:r w:rsidRPr="0057245D">
        <w:rPr>
          <w:sz w:val="27"/>
          <w:szCs w:val="27"/>
        </w:rPr>
        <w:t xml:space="preserve"> Правил, не перемещать предметы, имеющие отношение к происшествию.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Факт и обстоятельства нарушения </w:t>
      </w:r>
      <w:r w:rsidRPr="0057245D">
        <w:rPr>
          <w:color w:val="0000FF"/>
          <w:sz w:val="27"/>
          <w:szCs w:val="27"/>
        </w:rPr>
        <w:t>Даяновым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color w:val="000099"/>
          <w:sz w:val="27"/>
          <w:szCs w:val="27"/>
        </w:rPr>
        <w:t xml:space="preserve"> указанных норм </w:t>
      </w:r>
      <w:r w:rsidRPr="0057245D">
        <w:rPr>
          <w:sz w:val="27"/>
          <w:szCs w:val="27"/>
        </w:rPr>
        <w:t xml:space="preserve">подтверждаются доказательствами: протоколом об административном правонарушении 86 ХМ 623592 от 05.03.2025; справкой инспектора ДПС ОБДПС Госавтоинспекции УМВД России по г. Сургуту об отсутствии в отношении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 сведений о лишении его права управления транспортными средствами, схемой ДТП от 20.02.2025, копией протокола об административном правонарушении 86 ХМ 623591 от 05.03.2025 по части 1 статьи 12.15 КоАП РФ в отношении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Р.Р.; копией постановления № 18810086250320017262 от 05.03.2025, объяснением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Р.Р., </w:t>
      </w:r>
      <w:r w:rsidRPr="0057245D">
        <w:rPr>
          <w:color w:val="000099"/>
          <w:sz w:val="27"/>
          <w:szCs w:val="27"/>
        </w:rPr>
        <w:t>объяснениями Николаенко Т.Р.</w:t>
      </w:r>
      <w:r w:rsidRPr="0057245D">
        <w:rPr>
          <w:sz w:val="27"/>
          <w:szCs w:val="27"/>
        </w:rPr>
        <w:t xml:space="preserve">, карточкой операции с ВУ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Р.Р., карточками учета ТС, фотоотчетом, копией паспорта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Р.Р., реестром правонарушений, протоколами задержания и доставления.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57245D">
        <w:rPr>
          <w:color w:val="0000CC"/>
          <w:sz w:val="27"/>
          <w:szCs w:val="27"/>
        </w:rPr>
        <w:t xml:space="preserve">. 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Лицо, привлекаемое к административной ответственности,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sz w:val="27"/>
          <w:szCs w:val="27"/>
        </w:rPr>
        <w:t xml:space="preserve"> в нарушение пункта 2.5 Правил дорожного движения Российской Федерации не выполнил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его действиях усматриваются признаки состава административного правонарушения, предусмотренного частью 2 статьи 12.27 КоАП РФ.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Указанные действия </w:t>
      </w:r>
      <w:r w:rsidRPr="0057245D">
        <w:rPr>
          <w:color w:val="0000FF"/>
          <w:sz w:val="27"/>
          <w:szCs w:val="27"/>
        </w:rPr>
        <w:t>Даяновым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sz w:val="27"/>
          <w:szCs w:val="27"/>
        </w:rPr>
        <w:t xml:space="preserve"> не выполнены – вместо того, чтобы оставаться на месте ДТП и договориться с потерпевшим о возмещении ущерба, составить извещение о ДТП либо при не достижении соглашения вызвать сотрудников полиции, он покинул место ДТП. 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Сам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отрицал, что совершил наезд на транспортное средство потерпевшего, не сообщив о случившемся в </w:t>
      </w:r>
      <w:r w:rsidRPr="0057245D">
        <w:rPr>
          <w:rFonts w:eastAsiaTheme="minorHAnsi"/>
          <w:color w:val="FF0000"/>
          <w:sz w:val="27"/>
          <w:szCs w:val="27"/>
          <w:lang w:eastAsia="en-US"/>
        </w:rPr>
        <w:t>ГИБДД, уехал с места ДТП, не приняв мер к достижению соглашения о возмещении ущерба с собственником поврежденного в ДТП автомобиля.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Оценив указанные доказательства, имеющиеся в материалах дела, суд пришел к выводу, что в результате действий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был причинён чужому имуществу, принадлежащему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sz w:val="27"/>
          <w:szCs w:val="27"/>
        </w:rPr>
        <w:t xml:space="preserve">Николаенко Т.Р., </w:t>
      </w:r>
      <w:r w:rsidRPr="0057245D">
        <w:rPr>
          <w:rFonts w:eastAsiaTheme="minorHAnsi"/>
          <w:sz w:val="27"/>
          <w:szCs w:val="27"/>
          <w:lang w:eastAsia="en-US"/>
        </w:rPr>
        <w:t xml:space="preserve">а потому до составления извещения о ДТП либо прибытия сотрудников ГИБДД,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не должен был оставлять место ДТП. 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То обстоятельство, что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стал участником дорожно-транспортного происшествия, обязывало его выполнить требования </w:t>
      </w:r>
      <w:hyperlink r:id="rId4" w:history="1">
        <w:r w:rsidRPr="0057245D">
          <w:rPr>
            <w:rFonts w:eastAsiaTheme="minorHAnsi"/>
            <w:color w:val="106BBE"/>
            <w:sz w:val="27"/>
            <w:szCs w:val="27"/>
            <w:lang w:eastAsia="en-US"/>
          </w:rPr>
          <w:t>пункта 2.5</w:t>
        </w:r>
      </w:hyperlink>
      <w:r w:rsidRPr="0057245D">
        <w:rPr>
          <w:rFonts w:eastAsiaTheme="minorHAnsi"/>
          <w:sz w:val="27"/>
          <w:szCs w:val="27"/>
          <w:lang w:eastAsia="en-US"/>
        </w:rPr>
        <w:t xml:space="preserve"> Правил дорожного движения. 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Оставив место дорожно-транспортного происшествия, </w:t>
      </w:r>
      <w:r w:rsidRPr="0057245D">
        <w:rPr>
          <w:color w:val="0000FF"/>
          <w:sz w:val="27"/>
          <w:szCs w:val="27"/>
        </w:rPr>
        <w:t>Даянов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совершил административное правонарушение, ответственность за которое предусмотрена </w:t>
      </w:r>
      <w:hyperlink r:id="rId5" w:history="1">
        <w:r w:rsidRPr="0057245D">
          <w:rPr>
            <w:rFonts w:eastAsiaTheme="minorHAnsi"/>
            <w:color w:val="106BBE"/>
            <w:sz w:val="27"/>
            <w:szCs w:val="27"/>
            <w:lang w:eastAsia="en-US"/>
          </w:rPr>
          <w:t>частью 2 статьи 12.27</w:t>
        </w:r>
      </w:hyperlink>
      <w:r w:rsidRPr="0057245D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за что обоснованно привлечен к административной ответственности.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 w:rsidRPr="0057245D">
        <w:rPr>
          <w:color w:val="0000FF"/>
          <w:sz w:val="27"/>
          <w:szCs w:val="27"/>
        </w:rPr>
        <w:t>Даяновым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своих прав.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9E132A" w:rsidRPr="0057245D" w:rsidP="009E132A">
      <w:pPr>
        <w:shd w:val="clear" w:color="auto" w:fill="FFFFFF"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Обстоятельством, смягчающим наказание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Р.Р.,</w:t>
      </w:r>
      <w:r w:rsidRPr="0057245D">
        <w:rPr>
          <w:rFonts w:eastAsiaTheme="minorHAnsi"/>
          <w:sz w:val="27"/>
          <w:szCs w:val="27"/>
          <w:lang w:eastAsia="en-US"/>
        </w:rPr>
        <w:t xml:space="preserve"> </w:t>
      </w:r>
      <w:r w:rsidRPr="0057245D">
        <w:rPr>
          <w:color w:val="FF0000"/>
          <w:sz w:val="27"/>
          <w:szCs w:val="27"/>
        </w:rPr>
        <w:t xml:space="preserve">судом в ходе рассмотрения дела не установлено, т.к. факт наличия на иждивении двоих детей </w:t>
      </w:r>
      <w:r w:rsidRPr="0057245D">
        <w:rPr>
          <w:color w:val="FF0000"/>
          <w:sz w:val="27"/>
          <w:szCs w:val="27"/>
        </w:rPr>
        <w:t>Даяновым</w:t>
      </w:r>
      <w:r w:rsidRPr="0057245D">
        <w:rPr>
          <w:color w:val="FF0000"/>
          <w:sz w:val="27"/>
          <w:szCs w:val="27"/>
        </w:rPr>
        <w:t xml:space="preserve"> Р.Р. не подтвержден документально, запись о них в паспорте отсутствует.</w:t>
      </w:r>
    </w:p>
    <w:p w:rsidR="009E132A" w:rsidRPr="0057245D" w:rsidP="009E132A">
      <w:pPr>
        <w:overflowPunct/>
        <w:autoSpaceDE/>
        <w:autoSpaceDN/>
        <w:adjustRightInd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Суд признает отягчающим административную ответственность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color w:val="000000"/>
          <w:sz w:val="27"/>
          <w:szCs w:val="27"/>
        </w:rPr>
        <w:t xml:space="preserve"> </w:t>
      </w:r>
      <w:r w:rsidRPr="0057245D">
        <w:rPr>
          <w:sz w:val="27"/>
          <w:szCs w:val="27"/>
        </w:rPr>
        <w:t>обстоятельством факт его привлечения неоднократно в течение года к административной ответственности по главе 12 КоАП РФ.</w:t>
      </w:r>
    </w:p>
    <w:p w:rsidR="009E132A" w:rsidRPr="0057245D" w:rsidP="009E132A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По санкции части 2 статьи 12.27 КоАП РФ за совершение административном правонарушении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57245D">
          <w:rPr>
            <w:rFonts w:eastAsiaTheme="minorHAnsi"/>
            <w:color w:val="106BBE"/>
            <w:sz w:val="27"/>
            <w:szCs w:val="27"/>
            <w:lang w:eastAsia="en-US"/>
          </w:rPr>
          <w:t>части 2 статьи 12.27</w:t>
        </w:r>
      </w:hyperlink>
      <w:r w:rsidRPr="0057245D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57245D">
          <w:rPr>
            <w:rFonts w:eastAsiaTheme="minorHAnsi"/>
            <w:color w:val="106BBE"/>
            <w:sz w:val="27"/>
            <w:szCs w:val="27"/>
            <w:lang w:eastAsia="en-US"/>
          </w:rPr>
          <w:t>частью 1 статьи 4.5</w:t>
        </w:r>
      </w:hyperlink>
      <w:r w:rsidRPr="0057245D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9E132A" w:rsidRPr="0057245D" w:rsidP="009E132A">
      <w:pPr>
        <w:overflowPunct/>
        <w:ind w:left="426" w:right="282" w:firstLine="708"/>
        <w:jc w:val="both"/>
        <w:rPr>
          <w:rFonts w:eastAsiaTheme="minorHAnsi"/>
          <w:sz w:val="27"/>
          <w:szCs w:val="27"/>
          <w:lang w:eastAsia="en-US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При назначении административного наказания судьей в отношении </w:t>
      </w:r>
      <w:r w:rsidRPr="0057245D">
        <w:rPr>
          <w:color w:val="0000FF"/>
          <w:sz w:val="27"/>
          <w:szCs w:val="27"/>
        </w:rPr>
        <w:t>Даянова</w:t>
      </w:r>
      <w:r w:rsidRPr="0057245D">
        <w:rPr>
          <w:color w:val="0000FF"/>
          <w:sz w:val="27"/>
          <w:szCs w:val="27"/>
        </w:rPr>
        <w:t xml:space="preserve"> Р.Р.</w:t>
      </w:r>
      <w:r w:rsidRPr="0057245D">
        <w:rPr>
          <w:rFonts w:eastAsiaTheme="minorHAnsi"/>
          <w:sz w:val="27"/>
          <w:szCs w:val="27"/>
          <w:lang w:eastAsia="en-US"/>
        </w:rPr>
        <w:t xml:space="preserve"> 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9E132A" w:rsidRPr="0057245D" w:rsidP="009E132A">
      <w:pPr>
        <w:overflowPunct/>
        <w:ind w:left="426" w:right="282" w:firstLine="708"/>
        <w:jc w:val="both"/>
        <w:rPr>
          <w:sz w:val="27"/>
          <w:szCs w:val="27"/>
        </w:rPr>
      </w:pPr>
      <w:r w:rsidRPr="0057245D">
        <w:rPr>
          <w:rFonts w:eastAsiaTheme="minorHAnsi"/>
          <w:sz w:val="27"/>
          <w:szCs w:val="27"/>
          <w:lang w:eastAsia="en-US"/>
        </w:rPr>
        <w:t xml:space="preserve">Учитывая обстоятельства дела об административном правонарушении, характер совершенного административного правонарушения, данные о личности лица, привлекаемого к административной ответственности, его ходатайство о назначении наиболее строгого вида наказания в виде ареста, и просьбу о том, чтобы не наказывать его лишением права управления транспортными средствами, судом назначается наказание в виде административного ареста, что будет </w:t>
      </w:r>
      <w:r w:rsidRPr="0057245D">
        <w:rPr>
          <w:sz w:val="27"/>
          <w:szCs w:val="27"/>
        </w:rPr>
        <w:t xml:space="preserve">являться справедливым и соразмерным содеянному, полагая, что наказание в виде лишения права управления транспортными средствами не будет в данном случае справедливым. К тому же, согласно данным ФИС в отношении </w:t>
      </w:r>
      <w:r w:rsidRPr="0057245D">
        <w:rPr>
          <w:sz w:val="27"/>
          <w:szCs w:val="27"/>
        </w:rPr>
        <w:t>Даянова</w:t>
      </w:r>
      <w:r w:rsidRPr="0057245D">
        <w:rPr>
          <w:sz w:val="27"/>
          <w:szCs w:val="27"/>
        </w:rPr>
        <w:t xml:space="preserve"> Р.Р. возбуждено 2 дела </w:t>
      </w:r>
      <w:r w:rsidRPr="0057245D">
        <w:rPr>
          <w:sz w:val="27"/>
          <w:szCs w:val="27"/>
        </w:rPr>
        <w:t xml:space="preserve">об  </w:t>
      </w:r>
      <w:r w:rsidRPr="0057245D">
        <w:rPr>
          <w:sz w:val="27"/>
          <w:szCs w:val="27"/>
        </w:rPr>
        <w:t>административных</w:t>
      </w:r>
      <w:r w:rsidRPr="0057245D">
        <w:rPr>
          <w:sz w:val="27"/>
          <w:szCs w:val="27"/>
        </w:rPr>
        <w:t xml:space="preserve"> правонарушениях наказание по которым предусматривает лишение права управления транспортными средствами.  </w:t>
      </w:r>
    </w:p>
    <w:p w:rsidR="009E132A" w:rsidRPr="0057245D" w:rsidP="009E132A">
      <w:pPr>
        <w:overflowPunct/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Данных о задержании привлекаемого лица в деле не имеется, а потому срок отбытия наказания подлежит исчислению с момента рассмотрения дела. </w:t>
      </w:r>
    </w:p>
    <w:p w:rsidR="009E132A" w:rsidRPr="0057245D" w:rsidP="009E132A">
      <w:pPr>
        <w:ind w:left="426" w:right="282" w:firstLine="708"/>
        <w:jc w:val="both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 xml:space="preserve">На основании изложенного и руководствуясь статьями 29.9-29.11 КоАП РФ, мировой судья </w:t>
      </w:r>
    </w:p>
    <w:p w:rsidR="009E132A" w:rsidRPr="0057245D" w:rsidP="009E132A">
      <w:pPr>
        <w:overflowPunct/>
        <w:ind w:left="426" w:right="282" w:firstLine="708"/>
        <w:jc w:val="center"/>
        <w:rPr>
          <w:sz w:val="27"/>
          <w:szCs w:val="27"/>
        </w:rPr>
      </w:pPr>
      <w:r w:rsidRPr="0057245D">
        <w:rPr>
          <w:sz w:val="27"/>
          <w:szCs w:val="27"/>
        </w:rPr>
        <w:t>постановил:</w:t>
      </w:r>
    </w:p>
    <w:p w:rsidR="009E132A" w:rsidRPr="0057245D" w:rsidP="009E132A">
      <w:pPr>
        <w:ind w:left="426" w:right="282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признать </w:t>
      </w:r>
      <w:r w:rsidRPr="0057245D">
        <w:rPr>
          <w:color w:val="000099"/>
          <w:sz w:val="27"/>
          <w:szCs w:val="27"/>
        </w:rPr>
        <w:t>Даянова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Ришата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Ринатовича</w:t>
      </w:r>
      <w:r w:rsidRPr="0057245D">
        <w:rPr>
          <w:color w:val="000099"/>
          <w:sz w:val="27"/>
          <w:szCs w:val="27"/>
        </w:rPr>
        <w:t xml:space="preserve"> виновным</w:t>
      </w:r>
      <w:r w:rsidRPr="0057245D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административного ареста сроком на 15 (пятнадцать) суток.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Pr="0057245D">
        <w:rPr>
          <w:color w:val="000099"/>
          <w:sz w:val="27"/>
          <w:szCs w:val="27"/>
        </w:rPr>
        <w:t>Даянова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Ришата</w:t>
      </w:r>
      <w:r w:rsidRPr="0057245D">
        <w:rPr>
          <w:color w:val="000099"/>
          <w:sz w:val="27"/>
          <w:szCs w:val="27"/>
        </w:rPr>
        <w:t xml:space="preserve"> </w:t>
      </w:r>
      <w:r w:rsidRPr="0057245D">
        <w:rPr>
          <w:color w:val="000099"/>
          <w:sz w:val="27"/>
          <w:szCs w:val="27"/>
        </w:rPr>
        <w:t>Ринатовича</w:t>
      </w:r>
      <w:r w:rsidRPr="0057245D">
        <w:rPr>
          <w:sz w:val="27"/>
          <w:szCs w:val="27"/>
        </w:rPr>
        <w:t xml:space="preserve">, совершившего административное правонарушение, согласно протоколу 86АА об административном задержании от 05.032025, то есть </w:t>
      </w:r>
      <w:r w:rsidRPr="0057245D">
        <w:rPr>
          <w:color w:val="0000CC"/>
          <w:sz w:val="27"/>
          <w:szCs w:val="27"/>
        </w:rPr>
        <w:t>с 05.03.2025 с 20 часов 20 минут</w:t>
      </w:r>
      <w:r w:rsidRPr="0057245D">
        <w:rPr>
          <w:color w:val="FF0000"/>
          <w:sz w:val="27"/>
          <w:szCs w:val="27"/>
        </w:rPr>
        <w:t xml:space="preserve"> 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Постановление обратить к немедленному исполнению.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Исполнение постановления осуществляется УМВД России по г. Сургуту.  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  <w:r w:rsidRPr="0057245D">
        <w:rPr>
          <w:sz w:val="27"/>
          <w:szCs w:val="27"/>
        </w:rPr>
        <w:t xml:space="preserve">Обжалование постановления не приостанавливает отбытие срока наказания. </w:t>
      </w:r>
    </w:p>
    <w:p w:rsidR="009E132A" w:rsidRPr="0057245D" w:rsidP="009E132A">
      <w:pPr>
        <w:ind w:left="426" w:right="282"/>
        <w:jc w:val="center"/>
        <w:textAlignment w:val="baseline"/>
        <w:rPr>
          <w:sz w:val="27"/>
          <w:szCs w:val="27"/>
        </w:rPr>
      </w:pPr>
    </w:p>
    <w:p w:rsidR="009E132A" w:rsidRPr="0057245D" w:rsidP="009E132A">
      <w:pPr>
        <w:ind w:left="426" w:right="282"/>
        <w:jc w:val="center"/>
        <w:textAlignment w:val="baseline"/>
        <w:rPr>
          <w:sz w:val="27"/>
          <w:szCs w:val="27"/>
        </w:rPr>
      </w:pPr>
      <w:r w:rsidRPr="0057245D">
        <w:rPr>
          <w:sz w:val="27"/>
          <w:szCs w:val="27"/>
        </w:rPr>
        <w:t>Мировой судья</w:t>
      </w:r>
      <w:r w:rsidRPr="0057245D">
        <w:rPr>
          <w:sz w:val="27"/>
          <w:szCs w:val="27"/>
        </w:rPr>
        <w:tab/>
        <w:t xml:space="preserve">           </w:t>
      </w:r>
      <w:r w:rsidRPr="0057245D">
        <w:rPr>
          <w:sz w:val="27"/>
          <w:szCs w:val="27"/>
        </w:rPr>
        <w:tab/>
        <w:t>Н.В. Разумная</w:t>
      </w:r>
    </w:p>
    <w:p w:rsidR="009E132A" w:rsidRPr="0057245D" w:rsidP="009E132A">
      <w:pPr>
        <w:ind w:left="426" w:right="282" w:firstLine="708"/>
        <w:jc w:val="both"/>
        <w:rPr>
          <w:sz w:val="27"/>
          <w:szCs w:val="27"/>
        </w:rPr>
      </w:pPr>
    </w:p>
    <w:p w:rsidR="009E132A" w:rsidRPr="0057245D" w:rsidP="009E132A">
      <w:pPr>
        <w:ind w:left="426" w:right="282" w:firstLine="708"/>
        <w:rPr>
          <w:sz w:val="27"/>
          <w:szCs w:val="27"/>
        </w:rPr>
      </w:pPr>
    </w:p>
    <w:p w:rsidR="009E132A" w:rsidRPr="0057245D" w:rsidP="009E132A">
      <w:pPr>
        <w:ind w:left="426" w:right="282" w:firstLine="708"/>
        <w:rPr>
          <w:sz w:val="27"/>
          <w:szCs w:val="27"/>
        </w:rPr>
      </w:pPr>
    </w:p>
    <w:p w:rsidR="009E132A" w:rsidRPr="0057245D" w:rsidP="009E132A">
      <w:pPr>
        <w:ind w:left="426" w:right="282" w:firstLine="708"/>
        <w:rPr>
          <w:sz w:val="27"/>
          <w:szCs w:val="27"/>
        </w:rPr>
      </w:pPr>
    </w:p>
    <w:p w:rsidR="009E132A" w:rsidRPr="0057245D" w:rsidP="009E132A">
      <w:pPr>
        <w:ind w:left="426" w:right="282" w:firstLine="708"/>
        <w:rPr>
          <w:sz w:val="27"/>
          <w:szCs w:val="27"/>
        </w:rPr>
      </w:pPr>
    </w:p>
    <w:p w:rsidR="009E132A" w:rsidRPr="0057245D" w:rsidP="009E132A">
      <w:pPr>
        <w:ind w:left="426" w:right="282" w:firstLine="708"/>
        <w:rPr>
          <w:sz w:val="27"/>
          <w:szCs w:val="27"/>
        </w:rPr>
      </w:pPr>
    </w:p>
    <w:p w:rsidR="009E132A" w:rsidRPr="0057245D" w:rsidP="009E132A">
      <w:pPr>
        <w:rPr>
          <w:sz w:val="27"/>
          <w:szCs w:val="27"/>
        </w:rPr>
      </w:pPr>
    </w:p>
    <w:p w:rsidR="00370012"/>
    <w:sectPr w:rsidSect="00015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2A"/>
    <w:rsid w:val="00370012"/>
    <w:rsid w:val="0057245D"/>
    <w:rsid w:val="009E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E4C496-9616-4A3D-8502-515C82A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